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31" w:rsidRPr="006B484C" w:rsidRDefault="00961BD1" w:rsidP="006B484C">
      <w:pPr>
        <w:jc w:val="center"/>
        <w:rPr>
          <w:b/>
          <w:sz w:val="36"/>
          <w:szCs w:val="36"/>
        </w:rPr>
      </w:pPr>
      <w:r w:rsidRPr="006B484C">
        <w:rPr>
          <w:b/>
          <w:sz w:val="36"/>
          <w:szCs w:val="36"/>
        </w:rPr>
        <w:t>RANKO MARINKOVIĆ (1913. – 2001.)</w:t>
      </w:r>
    </w:p>
    <w:p w:rsidR="00961BD1" w:rsidRPr="006B484C" w:rsidRDefault="006B484C" w:rsidP="006B484C">
      <w:pPr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961BD1" w:rsidRPr="006B484C">
        <w:rPr>
          <w:sz w:val="36"/>
          <w:szCs w:val="36"/>
        </w:rPr>
        <w:t>iški Voltaire</w:t>
      </w:r>
    </w:p>
    <w:p w:rsidR="00C50143" w:rsidRPr="006B484C" w:rsidRDefault="00C50143" w:rsidP="006B484C">
      <w:pPr>
        <w:jc w:val="center"/>
        <w:rPr>
          <w:b/>
          <w:sz w:val="36"/>
          <w:szCs w:val="36"/>
        </w:rPr>
      </w:pPr>
      <w:r w:rsidRPr="006B484C">
        <w:rPr>
          <w:b/>
          <w:sz w:val="36"/>
          <w:szCs w:val="36"/>
        </w:rPr>
        <w:t>KIKLOP – LIKOVI</w:t>
      </w:r>
    </w:p>
    <w:p w:rsidR="00C50143" w:rsidRDefault="00C50143"/>
    <w:p w:rsidR="003A7642" w:rsidRDefault="008C21FC">
      <w:r>
        <w:rPr>
          <w:noProof/>
          <w:lang w:eastAsia="hr-HR"/>
        </w:rPr>
        <w:pict>
          <v:roundrect id="_x0000_s1026" style="position:absolute;margin-left:2.3pt;margin-top:3.65pt;width:449.3pt;height:137.65pt;z-index:251658240" arcsize="10923f">
            <v:textbox>
              <w:txbxContent>
                <w:p w:rsidR="00E07F82" w:rsidRPr="006420FB" w:rsidRDefault="00E07F82">
                  <w:pPr>
                    <w:rPr>
                      <w:b/>
                      <w:sz w:val="24"/>
                      <w:szCs w:val="24"/>
                    </w:rPr>
                  </w:pPr>
                  <w:r w:rsidRPr="006420FB">
                    <w:rPr>
                      <w:b/>
                      <w:sz w:val="24"/>
                      <w:szCs w:val="24"/>
                    </w:rPr>
                    <w:t>TEMA: Pojedinac i svijet – strah uoči Drugoga svjetskog rata.</w:t>
                  </w:r>
                </w:p>
                <w:p w:rsidR="00E07F82" w:rsidRPr="006420FB" w:rsidRDefault="00E07F82" w:rsidP="006A76EF">
                  <w:pPr>
                    <w:jc w:val="both"/>
                    <w:rPr>
                      <w:sz w:val="24"/>
                      <w:szCs w:val="24"/>
                    </w:rPr>
                  </w:pPr>
                  <w:r w:rsidRPr="006420FB">
                    <w:rPr>
                      <w:sz w:val="24"/>
                      <w:szCs w:val="24"/>
                    </w:rPr>
                    <w:t xml:space="preserve">U središtu je Kiklopa autoironična svijest intelektualca Melkiora </w:t>
                  </w:r>
                  <w:proofErr w:type="spellStart"/>
                  <w:r w:rsidRPr="006420FB">
                    <w:rPr>
                      <w:sz w:val="24"/>
                      <w:szCs w:val="24"/>
                    </w:rPr>
                    <w:t>Tresića</w:t>
                  </w:r>
                  <w:proofErr w:type="spellEnd"/>
                  <w:r w:rsidRPr="006420FB">
                    <w:rPr>
                      <w:sz w:val="24"/>
                      <w:szCs w:val="24"/>
                    </w:rPr>
                    <w:t xml:space="preserve"> koji </w:t>
                  </w:r>
                  <w:proofErr w:type="spellStart"/>
                  <w:r w:rsidRPr="006420FB">
                    <w:rPr>
                      <w:sz w:val="24"/>
                      <w:szCs w:val="24"/>
                    </w:rPr>
                    <w:t>popituje</w:t>
                  </w:r>
                  <w:proofErr w:type="spellEnd"/>
                  <w:r w:rsidRPr="006420FB">
                    <w:rPr>
                      <w:sz w:val="24"/>
                      <w:szCs w:val="24"/>
                    </w:rPr>
                    <w:t xml:space="preserve"> odnos čovjeka i svijeta. Pritom strah određuje sve njegove postupke: strah guši svaku slobodnu misao i tjera čovjeka da od svega odustaje, čime se gubi vlastito </w:t>
                  </w:r>
                  <w:r w:rsidR="003B4BED" w:rsidRPr="006420FB">
                    <w:rPr>
                      <w:sz w:val="24"/>
                      <w:szCs w:val="24"/>
                    </w:rPr>
                    <w:t>dostojanstvo, a čovjek je sveden na jedinku kojoj je temeljni cilj preživljavanje.</w:t>
                  </w:r>
                </w:p>
              </w:txbxContent>
            </v:textbox>
          </v:roundrect>
        </w:pict>
      </w:r>
    </w:p>
    <w:p w:rsidR="003A7642" w:rsidRPr="003A7642" w:rsidRDefault="003A7642" w:rsidP="003A7642"/>
    <w:p w:rsidR="003A7642" w:rsidRPr="003A7642" w:rsidRDefault="003A7642" w:rsidP="003A7642"/>
    <w:p w:rsidR="003A7642" w:rsidRPr="003A7642" w:rsidRDefault="003A7642" w:rsidP="003A7642"/>
    <w:p w:rsidR="003A7642" w:rsidRPr="003A7642" w:rsidRDefault="003A7642" w:rsidP="003A7642"/>
    <w:p w:rsidR="003A7642" w:rsidRDefault="003A7642" w:rsidP="003A7642"/>
    <w:p w:rsidR="001B6DFC" w:rsidRDefault="008C21FC" w:rsidP="003A7642">
      <w:r>
        <w:rPr>
          <w:noProof/>
          <w:lang w:eastAsia="hr-H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70.85pt;margin-top:12.2pt;width:370.35pt;height:239pt;z-index:251659264" strokecolor="#7f7f7f [1612]">
            <v:textbox>
              <w:txbxContent>
                <w:p w:rsidR="003A7642" w:rsidRPr="006A76EF" w:rsidRDefault="003A7642" w:rsidP="002049A8">
                  <w:pPr>
                    <w:jc w:val="both"/>
                    <w:rPr>
                      <w:sz w:val="24"/>
                      <w:szCs w:val="24"/>
                    </w:rPr>
                  </w:pPr>
                  <w:r w:rsidRPr="006A76EF">
                    <w:rPr>
                      <w:sz w:val="24"/>
                      <w:szCs w:val="24"/>
                    </w:rPr>
                    <w:t xml:space="preserve">U intervjuu </w:t>
                  </w:r>
                  <w:r w:rsidRPr="006A76EF">
                    <w:rPr>
                      <w:i/>
                      <w:sz w:val="24"/>
                      <w:szCs w:val="24"/>
                    </w:rPr>
                    <w:t>Patnja je više od istine</w:t>
                  </w:r>
                  <w:r w:rsidRPr="006A76EF">
                    <w:rPr>
                      <w:sz w:val="24"/>
                      <w:szCs w:val="24"/>
                    </w:rPr>
                    <w:t xml:space="preserve"> autor objašnjava naslov romana i njegov smisao:</w:t>
                  </w:r>
                </w:p>
                <w:p w:rsidR="003A7642" w:rsidRPr="006A76EF" w:rsidRDefault="003A7642" w:rsidP="002049A8">
                  <w:pPr>
                    <w:jc w:val="both"/>
                    <w:rPr>
                      <w:sz w:val="24"/>
                      <w:szCs w:val="24"/>
                    </w:rPr>
                  </w:pPr>
                  <w:r w:rsidRPr="006A76EF">
                    <w:rPr>
                      <w:i/>
                      <w:sz w:val="24"/>
                      <w:szCs w:val="24"/>
                    </w:rPr>
                    <w:t xml:space="preserve">Dolazi On, </w:t>
                  </w:r>
                  <w:proofErr w:type="spellStart"/>
                  <w:r w:rsidRPr="006A76EF">
                    <w:rPr>
                      <w:i/>
                      <w:sz w:val="24"/>
                      <w:szCs w:val="24"/>
                    </w:rPr>
                    <w:t>Polifem</w:t>
                  </w:r>
                  <w:proofErr w:type="spellEnd"/>
                  <w:r w:rsidRPr="006A76EF">
                    <w:rPr>
                      <w:i/>
                      <w:sz w:val="24"/>
                      <w:szCs w:val="24"/>
                    </w:rPr>
                    <w:t xml:space="preserve"> jednooki gad. Rat. Rat je nešto mnogo strašnije nego svi njegovi simboli. Rat se hoće prikazati kao valjanje tenkova, brundanje aviona, prasak bombi i slične pirotehnike. Ja sam sve to želio simbolizirati u jednom kukcu. Melkior vidi u travi (u koju je legao) strašnog kukca koji plazi prema njegovome oku. „Neman golema, ispunila vidno polje jednoga oka (na drugo je zažmirio)“. </w:t>
                  </w:r>
                  <w:r w:rsidR="001F74DB" w:rsidRPr="006A76EF">
                    <w:rPr>
                      <w:i/>
                      <w:sz w:val="24"/>
                      <w:szCs w:val="24"/>
                    </w:rPr>
                    <w:t xml:space="preserve">To je ono strašno. Ne tenk, nego ta mala strahota koja raste do strahovitih dimenzija – do </w:t>
                  </w:r>
                  <w:proofErr w:type="spellStart"/>
                  <w:r w:rsidR="001F74DB" w:rsidRPr="006A76EF">
                    <w:rPr>
                      <w:i/>
                      <w:sz w:val="24"/>
                      <w:szCs w:val="24"/>
                    </w:rPr>
                    <w:t>polifemske</w:t>
                  </w:r>
                  <w:proofErr w:type="spellEnd"/>
                  <w:r w:rsidR="001F74DB" w:rsidRPr="006A76EF">
                    <w:rPr>
                      <w:i/>
                      <w:sz w:val="24"/>
                      <w:szCs w:val="24"/>
                    </w:rPr>
                    <w:t xml:space="preserve"> ljudožderske monstruoznosti. Znači trebalo bi nekako prevariti tog </w:t>
                  </w:r>
                  <w:proofErr w:type="spellStart"/>
                  <w:r w:rsidR="001F74DB" w:rsidRPr="006A76EF">
                    <w:rPr>
                      <w:i/>
                      <w:sz w:val="24"/>
                      <w:szCs w:val="24"/>
                    </w:rPr>
                    <w:t>Polifema</w:t>
                  </w:r>
                  <w:proofErr w:type="spellEnd"/>
                  <w:r w:rsidR="001F74DB" w:rsidRPr="006A76EF">
                    <w:rPr>
                      <w:i/>
                      <w:sz w:val="24"/>
                      <w:szCs w:val="24"/>
                    </w:rPr>
                    <w:t>. Ali varke nema. Ne preostaje nego pobjeći među zvijeri i urlati s njima… Tu više ne pomaže skeptična misao – ako vjetrovi urlaju moramo ih slušati, ali ne moramo urlati s njima</w:t>
                  </w:r>
                  <w:r w:rsidR="001F74DB" w:rsidRPr="006A76EF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Pr="001B6DFC" w:rsidRDefault="001B6DFC" w:rsidP="001B6DFC"/>
    <w:p w:rsidR="001B6DFC" w:rsidRDefault="001B6DFC" w:rsidP="001B6DFC"/>
    <w:p w:rsidR="006115AA" w:rsidRDefault="006115AA" w:rsidP="001B6DFC"/>
    <w:p w:rsidR="006115AA" w:rsidRDefault="006115AA" w:rsidP="001B6DFC"/>
    <w:p w:rsidR="006115AA" w:rsidRDefault="006115AA" w:rsidP="001B6DFC"/>
    <w:p w:rsidR="006115AA" w:rsidRDefault="006115AA" w:rsidP="001B6DFC"/>
    <w:p w:rsidR="006115AA" w:rsidRDefault="006115AA" w:rsidP="006115AA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2334920" cy="1513800"/>
            <wp:effectExtent l="57150" t="57150" r="103480" b="29250"/>
            <wp:docPr id="1" name="Picture 1" descr="http://www.zkahlina.ca/wp-content/uploads/2009/04/pulferasi_nek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kahlina.ca/wp-content/uploads/2009/04/pulferasi_nek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11" cy="151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2210562" cy="1541185"/>
            <wp:effectExtent l="57150" t="57150" r="94488" b="39965"/>
            <wp:docPr id="4" name="Picture 4" descr="http://www.hkv.hr/images/stories/Slike05/JELACICEV_TRG/59-1939_Trg_bana_Jela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kv.hr/images/stories/Slike05/JELACICEV_TRG/59-1939_Trg_bana_Jelac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3" cy="15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5AA" w:rsidRDefault="008C21FC" w:rsidP="001B6DFC">
      <w:r>
        <w:rPr>
          <w:noProof/>
          <w:lang w:eastAsia="hr-HR"/>
        </w:rPr>
        <w:pict>
          <v:roundrect id="_x0000_s1029" style="position:absolute;margin-left:5.75pt;margin-top:14.1pt;width:440.05pt;height:104.8pt;z-index:251660288" arcsize="10923f" strokecolor="#f2f2f2 [3052]">
            <v:fill opacity="61604f" color2="fill darken(118)" rotate="t" method="linear sigma" focus="100%" type="gradient"/>
            <v:textbox>
              <w:txbxContent>
                <w:p w:rsidR="006115AA" w:rsidRPr="00BE71DA" w:rsidRDefault="006115AA">
                  <w:pPr>
                    <w:rPr>
                      <w:b/>
                    </w:rPr>
                  </w:pPr>
                  <w:r w:rsidRPr="00BE71DA">
                    <w:rPr>
                      <w:b/>
                    </w:rPr>
                    <w:t xml:space="preserve">MJESTO RADNJE: </w:t>
                  </w:r>
                </w:p>
                <w:p w:rsidR="006115AA" w:rsidRDefault="006115AA" w:rsidP="006115A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E71DA">
                    <w:rPr>
                      <w:b/>
                    </w:rPr>
                    <w:t>Zagreb</w:t>
                  </w:r>
                  <w:r>
                    <w:t>: ulice, trgovi, kavane (</w:t>
                  </w:r>
                  <w:proofErr w:type="spellStart"/>
                  <w:r w:rsidRPr="00BE71DA">
                    <w:rPr>
                      <w:i/>
                    </w:rPr>
                    <w:t>Dajdam</w:t>
                  </w:r>
                  <w:proofErr w:type="spellEnd"/>
                  <w:r>
                    <w:t xml:space="preserve">, </w:t>
                  </w:r>
                  <w:r w:rsidRPr="00BE71DA">
                    <w:rPr>
                      <w:i/>
                    </w:rPr>
                    <w:t>Ugodni</w:t>
                  </w:r>
                  <w:r>
                    <w:t xml:space="preserve"> </w:t>
                  </w:r>
                  <w:r w:rsidRPr="00BE71DA">
                    <w:rPr>
                      <w:i/>
                    </w:rPr>
                    <w:t>kutić</w:t>
                  </w:r>
                  <w:r>
                    <w:t>), stanovi (</w:t>
                  </w:r>
                  <w:proofErr w:type="spellStart"/>
                  <w:r>
                    <w:t>Melkiorov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Atmin</w:t>
                  </w:r>
                  <w:proofErr w:type="spellEnd"/>
                  <w:r>
                    <w:t xml:space="preserve"> i Maestrov…)</w:t>
                  </w:r>
                </w:p>
                <w:p w:rsidR="006115AA" w:rsidRDefault="000F1447" w:rsidP="006115A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E71DA">
                    <w:rPr>
                      <w:b/>
                    </w:rPr>
                    <w:t>v</w:t>
                  </w:r>
                  <w:r w:rsidR="006115AA" w:rsidRPr="00BE71DA">
                    <w:rPr>
                      <w:b/>
                    </w:rPr>
                    <w:t>ojarna</w:t>
                  </w:r>
                  <w:r w:rsidR="006115AA">
                    <w:t xml:space="preserve"> </w:t>
                  </w:r>
                  <w:r w:rsidR="006115AA" w:rsidRPr="00BE71DA">
                    <w:rPr>
                      <w:b/>
                    </w:rPr>
                    <w:t>i</w:t>
                  </w:r>
                  <w:r w:rsidR="006115AA">
                    <w:t xml:space="preserve"> </w:t>
                  </w:r>
                  <w:r w:rsidR="006115AA" w:rsidRPr="00BE71DA">
                    <w:rPr>
                      <w:b/>
                    </w:rPr>
                    <w:t>bolnica</w:t>
                  </w:r>
                  <w:r w:rsidR="006115AA">
                    <w:t>: u neimenovanom gradu (Melkior nakon mobilizacije prolazi vojnu obuku).</w:t>
                  </w:r>
                </w:p>
              </w:txbxContent>
            </v:textbox>
          </v:roundrect>
        </w:pict>
      </w:r>
    </w:p>
    <w:p w:rsidR="000972C0" w:rsidRDefault="008C21FC" w:rsidP="001B6DFC">
      <w:r>
        <w:rPr>
          <w:noProof/>
          <w:lang w:eastAsia="hr-HR"/>
        </w:rPr>
        <w:pict>
          <v:roundrect id="_x0000_s1030" style="position:absolute;margin-left:124.4pt;margin-top:108.5pt;width:191.8pt;height:69.15pt;z-index:251661312" arcsize="10923f" fillcolor="white [3212]" strokecolor="#f2f2f2 [3052]">
            <v:fill color2="fill darken(118)" rotate="t" method="linear sigma" focus="100%" type="gradient"/>
            <v:textbox>
              <w:txbxContent>
                <w:p w:rsidR="000F1447" w:rsidRPr="00BE71DA" w:rsidRDefault="000F1447">
                  <w:pPr>
                    <w:rPr>
                      <w:b/>
                    </w:rPr>
                  </w:pPr>
                  <w:r w:rsidRPr="00BE71DA">
                    <w:rPr>
                      <w:b/>
                    </w:rPr>
                    <w:t>VRIJEME RADNJE:</w:t>
                  </w:r>
                </w:p>
                <w:p w:rsidR="000F1447" w:rsidRDefault="000F1447" w:rsidP="000F144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jesen 1940. – proljeće 1941.</w:t>
                  </w:r>
                </w:p>
              </w:txbxContent>
            </v:textbox>
          </v:roundrect>
        </w:pict>
      </w:r>
    </w:p>
    <w:p w:rsidR="000972C0" w:rsidRPr="000972C0" w:rsidRDefault="000972C0" w:rsidP="000972C0"/>
    <w:p w:rsidR="000972C0" w:rsidRPr="000972C0" w:rsidRDefault="000972C0" w:rsidP="000972C0"/>
    <w:p w:rsidR="000972C0" w:rsidRPr="000972C0" w:rsidRDefault="000972C0" w:rsidP="000972C0"/>
    <w:p w:rsidR="000972C0" w:rsidRPr="000972C0" w:rsidRDefault="000972C0" w:rsidP="000972C0"/>
    <w:p w:rsidR="000972C0" w:rsidRPr="000972C0" w:rsidRDefault="000972C0" w:rsidP="000972C0"/>
    <w:p w:rsidR="000972C0" w:rsidRPr="000972C0" w:rsidRDefault="000972C0" w:rsidP="000972C0"/>
    <w:p w:rsidR="000972C0" w:rsidRDefault="000972C0" w:rsidP="000972C0"/>
    <w:p w:rsidR="00C50143" w:rsidRPr="007842D5" w:rsidRDefault="000972C0" w:rsidP="000972C0">
      <w:pPr>
        <w:rPr>
          <w:b/>
          <w:sz w:val="36"/>
          <w:szCs w:val="36"/>
        </w:rPr>
      </w:pPr>
      <w:r w:rsidRPr="007842D5">
        <w:rPr>
          <w:b/>
          <w:sz w:val="36"/>
          <w:szCs w:val="36"/>
        </w:rPr>
        <w:t>MELKIOR TRESIĆ</w:t>
      </w:r>
    </w:p>
    <w:p w:rsidR="000972C0" w:rsidRPr="008620BE" w:rsidRDefault="000972C0" w:rsidP="008620B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620BE">
        <w:rPr>
          <w:sz w:val="24"/>
          <w:szCs w:val="24"/>
        </w:rPr>
        <w:t xml:space="preserve">Melkior je kazališni i filmski kritičar koji dobro poznaje književnost i film. On je podstanar u Zagrebu i radi kao novinar u jednoj redakciji. Porijeklom je s mora, što je vidljivo iz njegovih sjećanja na don </w:t>
      </w:r>
      <w:proofErr w:type="spellStart"/>
      <w:r w:rsidRPr="008620BE">
        <w:rPr>
          <w:sz w:val="24"/>
          <w:szCs w:val="24"/>
        </w:rPr>
        <w:t>Kuzmu</w:t>
      </w:r>
      <w:proofErr w:type="spellEnd"/>
      <w:r w:rsidRPr="008620BE">
        <w:rPr>
          <w:sz w:val="24"/>
          <w:szCs w:val="24"/>
        </w:rPr>
        <w:t xml:space="preserve">. Diplomirao je filozofiju. Zahvaljujući svojem obrazovanju, dobro poznaje povijest kulture. Vrlo je mnogo čitao, što se vidi u </w:t>
      </w:r>
      <w:proofErr w:type="spellStart"/>
      <w:r w:rsidRPr="008620BE">
        <w:rPr>
          <w:sz w:val="24"/>
          <w:szCs w:val="24"/>
        </w:rPr>
        <w:t>intertekstualnim</w:t>
      </w:r>
      <w:proofErr w:type="spellEnd"/>
      <w:r w:rsidRPr="008620BE">
        <w:rPr>
          <w:sz w:val="24"/>
          <w:szCs w:val="24"/>
        </w:rPr>
        <w:t xml:space="preserve"> asocijacijama u kojima dominiraju Shakespeare, Dante, Dostojevski, </w:t>
      </w:r>
      <w:proofErr w:type="spellStart"/>
      <w:r w:rsidRPr="008620BE">
        <w:rPr>
          <w:sz w:val="24"/>
          <w:szCs w:val="24"/>
        </w:rPr>
        <w:t>Moliere</w:t>
      </w:r>
      <w:proofErr w:type="spellEnd"/>
      <w:r w:rsidRPr="008620BE">
        <w:rPr>
          <w:sz w:val="24"/>
          <w:szCs w:val="24"/>
        </w:rPr>
        <w:t xml:space="preserve">. Ne voli sentimentalnu, plačljivu, banalnu literaturu poput one kakvu piše Kumičić. Ponekad piše stihove, ali oni imaju „uporabnu vrijednost“, </w:t>
      </w:r>
      <w:proofErr w:type="spellStart"/>
      <w:r w:rsidRPr="008620BE">
        <w:rPr>
          <w:sz w:val="24"/>
          <w:szCs w:val="24"/>
        </w:rPr>
        <w:t>tj</w:t>
      </w:r>
      <w:proofErr w:type="spellEnd"/>
      <w:r w:rsidRPr="008620BE">
        <w:rPr>
          <w:sz w:val="24"/>
          <w:szCs w:val="24"/>
        </w:rPr>
        <w:t>. povremeno ih posuđuje Ugu koji njima zavodi djevojke.</w:t>
      </w:r>
    </w:p>
    <w:p w:rsidR="000972C0" w:rsidRPr="008620BE" w:rsidRDefault="00F31513" w:rsidP="008620B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620BE">
        <w:rPr>
          <w:sz w:val="24"/>
          <w:szCs w:val="24"/>
        </w:rPr>
        <w:t xml:space="preserve">U njemu se sve emocije prenaglašene, a dominantna je emocija </w:t>
      </w:r>
      <w:r w:rsidRPr="008620BE">
        <w:rPr>
          <w:b/>
          <w:sz w:val="24"/>
          <w:szCs w:val="24"/>
        </w:rPr>
        <w:t>STRAH</w:t>
      </w:r>
      <w:r w:rsidR="008620BE">
        <w:rPr>
          <w:sz w:val="24"/>
          <w:szCs w:val="24"/>
        </w:rPr>
        <w:t>. Sklon je samop</w:t>
      </w:r>
      <w:r w:rsidRPr="008620BE">
        <w:rPr>
          <w:sz w:val="24"/>
          <w:szCs w:val="24"/>
        </w:rPr>
        <w:t>r</w:t>
      </w:r>
      <w:r w:rsidR="008620BE">
        <w:rPr>
          <w:sz w:val="24"/>
          <w:szCs w:val="24"/>
        </w:rPr>
        <w:t>om</w:t>
      </w:r>
      <w:r w:rsidRPr="008620BE">
        <w:rPr>
          <w:sz w:val="24"/>
          <w:szCs w:val="24"/>
        </w:rPr>
        <w:t>atranju: svijest mu je stalno aktivna, opaža stvarnost i povezuje ju asocijativno sa svojim duhovnim svijetom. Muči ga misao, odnosno poriv za mišljenjem.</w:t>
      </w:r>
    </w:p>
    <w:p w:rsidR="00F31513" w:rsidRPr="008620BE" w:rsidRDefault="00F31513" w:rsidP="008620B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620BE">
        <w:rPr>
          <w:sz w:val="24"/>
          <w:szCs w:val="24"/>
        </w:rPr>
        <w:t xml:space="preserve">Obilježje je njegovog karaktera </w:t>
      </w:r>
      <w:r w:rsidRPr="008620BE">
        <w:rPr>
          <w:b/>
          <w:sz w:val="24"/>
          <w:szCs w:val="24"/>
        </w:rPr>
        <w:t>PASIVNOST</w:t>
      </w:r>
      <w:r w:rsidRPr="008620BE">
        <w:rPr>
          <w:sz w:val="24"/>
          <w:szCs w:val="24"/>
        </w:rPr>
        <w:t>: primjerice, iako zna da njime manipuliraju, dopušta da bude prevaren, što je vidljivo u epizodi s Cvikerom.</w:t>
      </w:r>
    </w:p>
    <w:p w:rsidR="00F31513" w:rsidRDefault="00FA2C59" w:rsidP="008620B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620BE">
        <w:rPr>
          <w:sz w:val="24"/>
          <w:szCs w:val="24"/>
        </w:rPr>
        <w:t xml:space="preserve">On je </w:t>
      </w:r>
      <w:r w:rsidRPr="008620BE">
        <w:rPr>
          <w:b/>
          <w:sz w:val="24"/>
          <w:szCs w:val="24"/>
        </w:rPr>
        <w:t>ANTIJUNAK</w:t>
      </w:r>
      <w:r w:rsidRPr="008620BE">
        <w:rPr>
          <w:sz w:val="24"/>
          <w:szCs w:val="24"/>
        </w:rPr>
        <w:t>: nesiguran je, zavidi ostalima na njihovoj hrabrosti. Iako se ne usuđuje ništa poduzeti, strah od rata ponekad ga tjera na očajničke poteze, a jedan je od njih simuliranje ludila (ironična paralela s Hamletom).</w:t>
      </w:r>
    </w:p>
    <w:p w:rsidR="00C62E0E" w:rsidRDefault="008C21FC" w:rsidP="004261A7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33" style="position:absolute;left:0;text-align:left;margin-left:37.45pt;margin-top:247.7pt;width:400.3pt;height:229.8pt;z-index:251663360" arcsize="10923f">
            <v:textbox>
              <w:txbxContent>
                <w:p w:rsidR="00694568" w:rsidRPr="00731581" w:rsidRDefault="00694568" w:rsidP="0069456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1581">
                    <w:rPr>
                      <w:b/>
                      <w:sz w:val="24"/>
                      <w:szCs w:val="24"/>
                    </w:rPr>
                    <w:t>MAESTRO</w:t>
                  </w:r>
                </w:p>
                <w:p w:rsidR="00694568" w:rsidRPr="00731581" w:rsidRDefault="00694568" w:rsidP="00694568">
                  <w:pPr>
                    <w:rPr>
                      <w:sz w:val="24"/>
                      <w:szCs w:val="24"/>
                    </w:rPr>
                  </w:pPr>
                  <w:r w:rsidRPr="00731581">
                    <w:rPr>
                      <w:sz w:val="24"/>
                      <w:szCs w:val="24"/>
                    </w:rPr>
                    <w:t>Maestro je cinik. On je protivnik ideje napretka:</w:t>
                  </w:r>
                </w:p>
                <w:p w:rsidR="00694568" w:rsidRPr="00731581" w:rsidRDefault="00694568" w:rsidP="00731581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i/>
                      <w:sz w:val="24"/>
                      <w:szCs w:val="24"/>
                    </w:rPr>
                  </w:pPr>
                  <w:r w:rsidRPr="00731581">
                    <w:rPr>
                      <w:i/>
                      <w:sz w:val="24"/>
                      <w:szCs w:val="24"/>
                    </w:rPr>
                    <w:t xml:space="preserve">Da, kažite: Progres! Neka izvoli samo Progres, neka prođe. Ja ostajem! Neka juri, neka leti! Ja </w:t>
                  </w:r>
                  <w:proofErr w:type="spellStart"/>
                  <w:r w:rsidRPr="00731581">
                    <w:rPr>
                      <w:i/>
                      <w:sz w:val="24"/>
                      <w:szCs w:val="24"/>
                    </w:rPr>
                    <w:t>biped</w:t>
                  </w:r>
                  <w:proofErr w:type="spellEnd"/>
                  <w:r w:rsidRPr="00731581">
                    <w:rPr>
                      <w:i/>
                      <w:sz w:val="24"/>
                      <w:szCs w:val="24"/>
                    </w:rPr>
                    <w:t xml:space="preserve"> obični, hodam na svoje dvije noge, zadovoljan što osjećam zemlju pod nogama, sretan što je gazim, gazim, gazim! – i uzeo da lupa nogama po podu, bijesno, čak i s mržnjom – tu staru prokletu drolju što me rodila zato da bi me opet progutala! I od moga materijala napravila možda neku svinju, ježa ili naprosto salatu koji će pojesti i neka debela ženska u kuri mršavljena. Da poludiš! A oni lete, lepršaju, žuri im se. Kamo?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hr-HR"/>
        </w:rPr>
        <w:pict>
          <v:roundrect id="_x0000_s1031" style="position:absolute;left:0;text-align:left;margin-left:37.45pt;margin-top:6.9pt;width:400.3pt;height:197.6pt;z-index:251662336" arcsize="10923f">
            <v:textbox>
              <w:txbxContent>
                <w:p w:rsidR="00EC3FEC" w:rsidRPr="00C52A90" w:rsidRDefault="00EC3FEC" w:rsidP="00694568">
                  <w:pPr>
                    <w:jc w:val="center"/>
                    <w:rPr>
                      <w:sz w:val="24"/>
                      <w:szCs w:val="24"/>
                    </w:rPr>
                  </w:pPr>
                  <w:r w:rsidRPr="00C52A90">
                    <w:rPr>
                      <w:b/>
                      <w:sz w:val="24"/>
                      <w:szCs w:val="24"/>
                    </w:rPr>
                    <w:t>UGO</w:t>
                  </w:r>
                </w:p>
                <w:p w:rsidR="00EC3FEC" w:rsidRPr="00C52A90" w:rsidRDefault="001312AA" w:rsidP="00C52A90">
                  <w:pPr>
                    <w:jc w:val="both"/>
                    <w:rPr>
                      <w:sz w:val="24"/>
                      <w:szCs w:val="24"/>
                    </w:rPr>
                  </w:pPr>
                  <w:r w:rsidRPr="00C52A90">
                    <w:rPr>
                      <w:sz w:val="24"/>
                      <w:szCs w:val="24"/>
                    </w:rPr>
                    <w:t xml:space="preserve">Temeljna je </w:t>
                  </w:r>
                  <w:proofErr w:type="spellStart"/>
                  <w:r w:rsidRPr="00C52A90">
                    <w:rPr>
                      <w:sz w:val="24"/>
                      <w:szCs w:val="24"/>
                    </w:rPr>
                    <w:t>Ugova</w:t>
                  </w:r>
                  <w:proofErr w:type="spellEnd"/>
                  <w:r w:rsidRPr="00C52A90">
                    <w:rPr>
                      <w:sz w:val="24"/>
                      <w:szCs w:val="24"/>
                    </w:rPr>
                    <w:t xml:space="preserve"> osobina činjenje </w:t>
                  </w:r>
                  <w:proofErr w:type="spellStart"/>
                  <w:r w:rsidRPr="00C52A90">
                    <w:rPr>
                      <w:i/>
                      <w:sz w:val="24"/>
                      <w:szCs w:val="24"/>
                    </w:rPr>
                    <w:t>acte</w:t>
                  </w:r>
                  <w:proofErr w:type="spellEnd"/>
                  <w:r w:rsidRPr="00C52A9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2A90">
                    <w:rPr>
                      <w:i/>
                      <w:sz w:val="24"/>
                      <w:szCs w:val="24"/>
                    </w:rPr>
                    <w:t>gratuita</w:t>
                  </w:r>
                  <w:proofErr w:type="spellEnd"/>
                  <w:r w:rsidRPr="00C52A90">
                    <w:rPr>
                      <w:sz w:val="24"/>
                      <w:szCs w:val="24"/>
                    </w:rPr>
                    <w:t xml:space="preserve">, odnosno </w:t>
                  </w:r>
                  <w:r w:rsidRPr="002049A8">
                    <w:rPr>
                      <w:i/>
                      <w:sz w:val="24"/>
                      <w:szCs w:val="24"/>
                    </w:rPr>
                    <w:t>bezrazložnoga čina</w:t>
                  </w:r>
                  <w:r w:rsidRPr="00C52A90">
                    <w:rPr>
                      <w:sz w:val="24"/>
                      <w:szCs w:val="24"/>
                    </w:rPr>
                    <w:t>. Unatoč svojim intelektualnim obilježjima, on se ne op</w:t>
                  </w:r>
                  <w:r w:rsidR="00AC2B70" w:rsidRPr="00C52A90">
                    <w:rPr>
                      <w:sz w:val="24"/>
                      <w:szCs w:val="24"/>
                    </w:rPr>
                    <w:t xml:space="preserve">terećuje razmišljanjem o smislu življenju i igrama koje povijest igra s čovjekom – Ugo je čovjek trenutka, čovjek sveden na boemski život u kojem je intelektualna svijest izgubila svrhu djelovanja i postala sama sebi svrhom. </w:t>
                  </w:r>
                  <w:r w:rsidR="009A08F8" w:rsidRPr="00C52A90">
                    <w:rPr>
                      <w:sz w:val="24"/>
                      <w:szCs w:val="24"/>
                    </w:rPr>
                    <w:t xml:space="preserve">Stoga su </w:t>
                  </w:r>
                  <w:proofErr w:type="spellStart"/>
                  <w:r w:rsidR="009A08F8" w:rsidRPr="00C52A90">
                    <w:rPr>
                      <w:sz w:val="24"/>
                      <w:szCs w:val="24"/>
                    </w:rPr>
                    <w:t>Ugove</w:t>
                  </w:r>
                  <w:proofErr w:type="spellEnd"/>
                  <w:r w:rsidR="009A08F8" w:rsidRPr="00C52A90">
                    <w:rPr>
                      <w:sz w:val="24"/>
                      <w:szCs w:val="24"/>
                    </w:rPr>
                    <w:t xml:space="preserve"> dramske scene, bez obzira </w:t>
                  </w:r>
                  <w:r w:rsidR="00C52A90" w:rsidRPr="00C52A90">
                    <w:rPr>
                      <w:sz w:val="24"/>
                      <w:szCs w:val="24"/>
                    </w:rPr>
                    <w:t xml:space="preserve">na to jesu li izvedene na ulici ili u </w:t>
                  </w:r>
                  <w:proofErr w:type="spellStart"/>
                  <w:r w:rsidR="00C52A90" w:rsidRPr="00694568">
                    <w:rPr>
                      <w:i/>
                      <w:sz w:val="24"/>
                      <w:szCs w:val="24"/>
                    </w:rPr>
                    <w:t>Dajdamu</w:t>
                  </w:r>
                  <w:proofErr w:type="spellEnd"/>
                  <w:r w:rsidR="00C52A90" w:rsidRPr="00C52A90">
                    <w:rPr>
                      <w:sz w:val="24"/>
                      <w:szCs w:val="24"/>
                    </w:rPr>
                    <w:t xml:space="preserve">, samo slike duhovita čovjeka koji se svojim intelektualnim sposobnostima služi da bi odigrao ulogu lakrdijaša. </w:t>
                  </w:r>
                  <w:r w:rsidR="00AC2B70" w:rsidRPr="00C52A9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Pr="00C62E0E" w:rsidRDefault="00C62E0E" w:rsidP="00C62E0E"/>
    <w:p w:rsidR="00C62E0E" w:rsidRDefault="008C21FC" w:rsidP="00C62E0E">
      <w:r>
        <w:rPr>
          <w:noProof/>
          <w:lang w:eastAsia="hr-HR"/>
        </w:rPr>
        <w:pict>
          <v:roundrect id="_x0000_s1034" style="position:absolute;margin-left:40.9pt;margin-top:20.95pt;width:396.85pt;height:186pt;z-index:251664384" arcsize="10923f">
            <v:textbox>
              <w:txbxContent>
                <w:p w:rsidR="00C62E0E" w:rsidRPr="0014426B" w:rsidRDefault="00C62E0E" w:rsidP="001442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426B">
                    <w:rPr>
                      <w:b/>
                      <w:sz w:val="24"/>
                      <w:szCs w:val="24"/>
                    </w:rPr>
                    <w:t>DON FERNANDO</w:t>
                  </w:r>
                </w:p>
                <w:p w:rsidR="00C62E0E" w:rsidRPr="0014426B" w:rsidRDefault="00A3694A" w:rsidP="0014426B">
                  <w:pPr>
                    <w:jc w:val="both"/>
                    <w:rPr>
                      <w:sz w:val="24"/>
                      <w:szCs w:val="24"/>
                    </w:rPr>
                  </w:pPr>
                  <w:r w:rsidRPr="0014426B">
                    <w:rPr>
                      <w:sz w:val="24"/>
                      <w:szCs w:val="24"/>
                    </w:rPr>
                    <w:t xml:space="preserve">Don </w:t>
                  </w:r>
                  <w:proofErr w:type="spellStart"/>
                  <w:r w:rsidRPr="0014426B">
                    <w:rPr>
                      <w:sz w:val="24"/>
                      <w:szCs w:val="24"/>
                    </w:rPr>
                    <w:t>Fernando</w:t>
                  </w:r>
                  <w:proofErr w:type="spellEnd"/>
                  <w:r w:rsidRPr="0014426B">
                    <w:rPr>
                      <w:sz w:val="24"/>
                      <w:szCs w:val="24"/>
                    </w:rPr>
                    <w:t xml:space="preserve"> je pisac, čovjek naizgled vrlo tih i suprotnost je Ugo i Maestru. Međutim, on je vrlo opasan čovjek: zbog osjećaja straha i ugroženosti, zabrinut za vlastitu egzistenciju, osmislio je vlastitu teoriju o „preventivnoj dehumanizaciji“, odnosno o „ukidanju tragedije skepsom“. Njegova je </w:t>
                  </w:r>
                  <w:proofErr w:type="spellStart"/>
                  <w:r w:rsidRPr="0014426B">
                    <w:rPr>
                      <w:sz w:val="24"/>
                      <w:szCs w:val="24"/>
                    </w:rPr>
                    <w:t>teoriija</w:t>
                  </w:r>
                  <w:proofErr w:type="spellEnd"/>
                  <w:r w:rsidRPr="0014426B">
                    <w:rPr>
                      <w:sz w:val="24"/>
                      <w:szCs w:val="24"/>
                    </w:rPr>
                    <w:t xml:space="preserve"> parodija </w:t>
                  </w:r>
                  <w:proofErr w:type="spellStart"/>
                  <w:r w:rsidRPr="0014426B">
                    <w:rPr>
                      <w:sz w:val="24"/>
                      <w:szCs w:val="24"/>
                    </w:rPr>
                    <w:t>Raskoljnikovljeve</w:t>
                  </w:r>
                  <w:proofErr w:type="spellEnd"/>
                  <w:r w:rsidRPr="0014426B">
                    <w:rPr>
                      <w:sz w:val="24"/>
                      <w:szCs w:val="24"/>
                    </w:rPr>
                    <w:t xml:space="preserve"> teorije o podjeli ljudi na odabrane (poput don </w:t>
                  </w:r>
                  <w:proofErr w:type="spellStart"/>
                  <w:r w:rsidRPr="0014426B">
                    <w:rPr>
                      <w:sz w:val="24"/>
                      <w:szCs w:val="24"/>
                    </w:rPr>
                    <w:t>Fernanda</w:t>
                  </w:r>
                  <w:proofErr w:type="spellEnd"/>
                  <w:r w:rsidRPr="0014426B">
                    <w:rPr>
                      <w:sz w:val="24"/>
                      <w:szCs w:val="24"/>
                    </w:rPr>
                    <w:t>) i one obilježene, koje je priroda predodredila za zločince. Kasnije djeluje: traži izvršitelje za svoju teoriju.</w:t>
                  </w:r>
                </w:p>
              </w:txbxContent>
            </v:textbox>
          </v:roundrect>
        </w:pict>
      </w:r>
    </w:p>
    <w:p w:rsidR="001B03E7" w:rsidRDefault="00C62E0E" w:rsidP="00C62E0E">
      <w:pPr>
        <w:tabs>
          <w:tab w:val="left" w:pos="1567"/>
        </w:tabs>
      </w:pPr>
      <w:r>
        <w:tab/>
      </w:r>
    </w:p>
    <w:p w:rsidR="001B03E7" w:rsidRPr="001B03E7" w:rsidRDefault="001B03E7" w:rsidP="001B03E7"/>
    <w:p w:rsidR="001B03E7" w:rsidRPr="001B03E7" w:rsidRDefault="001B03E7" w:rsidP="001B03E7"/>
    <w:p w:rsidR="001B03E7" w:rsidRPr="001B03E7" w:rsidRDefault="001B03E7" w:rsidP="001B03E7"/>
    <w:p w:rsidR="001B03E7" w:rsidRPr="001B03E7" w:rsidRDefault="001B03E7" w:rsidP="001B03E7"/>
    <w:p w:rsidR="001B03E7" w:rsidRDefault="001B03E7" w:rsidP="001B03E7"/>
    <w:p w:rsidR="004261A7" w:rsidRDefault="004261A7" w:rsidP="001B03E7">
      <w:pPr>
        <w:jc w:val="right"/>
      </w:pPr>
    </w:p>
    <w:p w:rsidR="001B03E7" w:rsidRDefault="008C21FC" w:rsidP="001B03E7">
      <w:pPr>
        <w:jc w:val="right"/>
      </w:pPr>
      <w:r>
        <w:rPr>
          <w:noProof/>
          <w:lang w:eastAsia="hr-H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left:0;text-align:left;margin-left:23.05pt;margin-top:15.55pt;width:373.8pt;height:152.65pt;z-index:251666432" adj="7541,34116">
            <v:textbox>
              <w:txbxContent>
                <w:p w:rsidR="005900A5" w:rsidRPr="00831B27" w:rsidRDefault="005900A5">
                  <w:pPr>
                    <w:rPr>
                      <w:sz w:val="24"/>
                      <w:szCs w:val="24"/>
                    </w:rPr>
                  </w:pPr>
                  <w:r w:rsidRPr="00831B27">
                    <w:rPr>
                      <w:b/>
                      <w:sz w:val="24"/>
                      <w:szCs w:val="24"/>
                      <w:u w:val="single"/>
                    </w:rPr>
                    <w:t>Vojarna</w:t>
                  </w:r>
                  <w:r w:rsidRPr="00831B27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31B27">
                    <w:rPr>
                      <w:sz w:val="24"/>
                      <w:szCs w:val="24"/>
                    </w:rPr>
                    <w:t>Krele</w:t>
                  </w:r>
                  <w:proofErr w:type="spellEnd"/>
                  <w:r w:rsidRPr="00831B2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31B27">
                    <w:rPr>
                      <w:sz w:val="24"/>
                      <w:szCs w:val="24"/>
                    </w:rPr>
                    <w:t>podnarednik</w:t>
                  </w:r>
                  <w:proofErr w:type="spellEnd"/>
                  <w:r w:rsidRPr="00831B27">
                    <w:rPr>
                      <w:sz w:val="24"/>
                      <w:szCs w:val="24"/>
                    </w:rPr>
                    <w:t xml:space="preserve"> Čičak (obuka – konj Cezar), poručnik (obuka – orijentacija pomoću mahovine)</w:t>
                  </w:r>
                </w:p>
                <w:p w:rsidR="005900A5" w:rsidRPr="00831B27" w:rsidRDefault="005900A5">
                  <w:pPr>
                    <w:rPr>
                      <w:sz w:val="24"/>
                      <w:szCs w:val="24"/>
                    </w:rPr>
                  </w:pPr>
                  <w:r w:rsidRPr="00831B27">
                    <w:rPr>
                      <w:b/>
                      <w:sz w:val="24"/>
                      <w:szCs w:val="24"/>
                      <w:u w:val="single"/>
                    </w:rPr>
                    <w:t>Bolnica</w:t>
                  </w:r>
                  <w:r w:rsidRPr="00831B27">
                    <w:rPr>
                      <w:sz w:val="24"/>
                      <w:szCs w:val="24"/>
                    </w:rPr>
                    <w:t xml:space="preserve">: major (liječnik), </w:t>
                  </w:r>
                  <w:proofErr w:type="spellStart"/>
                  <w:r w:rsidRPr="00831B27">
                    <w:rPr>
                      <w:sz w:val="24"/>
                      <w:szCs w:val="24"/>
                    </w:rPr>
                    <w:t>Acika</w:t>
                  </w:r>
                  <w:proofErr w:type="spellEnd"/>
                  <w:r w:rsidRPr="00831B2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1B27">
                    <w:rPr>
                      <w:sz w:val="24"/>
                      <w:szCs w:val="24"/>
                    </w:rPr>
                    <w:t>Tresić</w:t>
                  </w:r>
                  <w:proofErr w:type="spellEnd"/>
                  <w:r w:rsidRPr="00831B27">
                    <w:rPr>
                      <w:sz w:val="24"/>
                      <w:szCs w:val="24"/>
                    </w:rPr>
                    <w:t xml:space="preserve"> – Pavičić (medicinska sestra); </w:t>
                  </w:r>
                </w:p>
                <w:p w:rsidR="005900A5" w:rsidRPr="00831B27" w:rsidRDefault="005900A5">
                  <w:pPr>
                    <w:rPr>
                      <w:sz w:val="24"/>
                      <w:szCs w:val="24"/>
                    </w:rPr>
                  </w:pPr>
                  <w:r w:rsidRPr="00831B27">
                    <w:rPr>
                      <w:sz w:val="24"/>
                      <w:szCs w:val="24"/>
                    </w:rPr>
                    <w:t>T</w:t>
                  </w:r>
                  <w:r w:rsidR="00831B27">
                    <w:rPr>
                      <w:sz w:val="24"/>
                      <w:szCs w:val="24"/>
                    </w:rPr>
                    <w:t xml:space="preserve">uberkulozni odjel (zabušanti): </w:t>
                  </w:r>
                  <w:proofErr w:type="spellStart"/>
                  <w:r w:rsidR="00831B27">
                    <w:rPr>
                      <w:sz w:val="24"/>
                      <w:szCs w:val="24"/>
                    </w:rPr>
                    <w:t>M</w:t>
                  </w:r>
                  <w:r w:rsidRPr="00831B27">
                    <w:rPr>
                      <w:sz w:val="24"/>
                      <w:szCs w:val="24"/>
                    </w:rPr>
                    <w:t>enjou</w:t>
                  </w:r>
                  <w:proofErr w:type="spellEnd"/>
                  <w:r w:rsidRPr="00831B27">
                    <w:rPr>
                      <w:sz w:val="24"/>
                      <w:szCs w:val="24"/>
                    </w:rPr>
                    <w:t xml:space="preserve">, Mali, </w:t>
                  </w:r>
                  <w:proofErr w:type="spellStart"/>
                  <w:r w:rsidRPr="00831B27">
                    <w:rPr>
                      <w:sz w:val="24"/>
                      <w:szCs w:val="24"/>
                    </w:rPr>
                    <w:t>Tartuffe</w:t>
                  </w:r>
                  <w:proofErr w:type="spellEnd"/>
                  <w:r w:rsidRPr="00831B27">
                    <w:rPr>
                      <w:sz w:val="24"/>
                      <w:szCs w:val="24"/>
                    </w:rPr>
                    <w:t>, Hermafrodit, pukovnik</w:t>
                  </w:r>
                </w:p>
                <w:p w:rsidR="005900A5" w:rsidRPr="00831B27" w:rsidRDefault="005900A5">
                  <w:pPr>
                    <w:rPr>
                      <w:sz w:val="24"/>
                      <w:szCs w:val="24"/>
                    </w:rPr>
                  </w:pPr>
                  <w:r w:rsidRPr="00831B27">
                    <w:rPr>
                      <w:sz w:val="24"/>
                      <w:szCs w:val="24"/>
                    </w:rPr>
                    <w:t xml:space="preserve">Nervni odjel: Melankolik, Dvorski maršal, Mali / </w:t>
                  </w:r>
                  <w:proofErr w:type="spellStart"/>
                  <w:r w:rsidRPr="00831B27">
                    <w:rPr>
                      <w:sz w:val="24"/>
                      <w:szCs w:val="24"/>
                    </w:rPr>
                    <w:t>Kero</w:t>
                  </w:r>
                  <w:proofErr w:type="spellEnd"/>
                </w:p>
              </w:txbxContent>
            </v:textbox>
          </v:shape>
        </w:pict>
      </w:r>
    </w:p>
    <w:p w:rsidR="007E3B84" w:rsidRDefault="007E3B84" w:rsidP="001B03E7">
      <w:pPr>
        <w:jc w:val="right"/>
      </w:pPr>
    </w:p>
    <w:p w:rsidR="007E3B84" w:rsidRDefault="007E3B84" w:rsidP="001B03E7">
      <w:pPr>
        <w:jc w:val="right"/>
      </w:pPr>
    </w:p>
    <w:p w:rsidR="007E3B84" w:rsidRDefault="007E3B84" w:rsidP="001B03E7">
      <w:pPr>
        <w:jc w:val="right"/>
      </w:pPr>
    </w:p>
    <w:p w:rsidR="007E3B84" w:rsidRDefault="007E3B84" w:rsidP="001B03E7">
      <w:pPr>
        <w:jc w:val="right"/>
      </w:pPr>
    </w:p>
    <w:p w:rsidR="007E3B84" w:rsidRDefault="007E3B84" w:rsidP="001B03E7">
      <w:pPr>
        <w:jc w:val="right"/>
      </w:pPr>
    </w:p>
    <w:p w:rsidR="007E3B84" w:rsidRDefault="007E3B84" w:rsidP="001B03E7">
      <w:pPr>
        <w:jc w:val="right"/>
      </w:pPr>
    </w:p>
    <w:p w:rsidR="007E3B84" w:rsidRDefault="007E3B84" w:rsidP="001B03E7">
      <w:pPr>
        <w:jc w:val="right"/>
      </w:pPr>
    </w:p>
    <w:p w:rsidR="009F1DEF" w:rsidRDefault="001B03E7" w:rsidP="001B03E7">
      <w:pPr>
        <w:jc w:val="right"/>
      </w:pPr>
      <w:r>
        <w:rPr>
          <w:noProof/>
          <w:lang w:eastAsia="hr-HR"/>
        </w:rPr>
        <w:drawing>
          <wp:inline distT="0" distB="0" distL="0" distR="0">
            <wp:extent cx="5815584" cy="3806800"/>
            <wp:effectExtent l="0" t="19050" r="0" b="22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1DEF" w:rsidRDefault="008C21FC" w:rsidP="009F1DEF">
      <w:r>
        <w:rPr>
          <w:noProof/>
          <w:lang w:eastAsia="hr-HR"/>
        </w:rPr>
        <w:pict>
          <v:shape id="_x0000_s1038" type="#_x0000_t61" style="position:absolute;margin-left:13.8pt;margin-top:23pt;width:388.8pt;height:117.5pt;rotation:180;z-index:251665408" adj="5124,37060">
            <v:textbox>
              <w:txbxContent>
                <w:p w:rsidR="007E3B84" w:rsidRPr="00A74F02" w:rsidRDefault="007E3B84" w:rsidP="007E3B84">
                  <w:pPr>
                    <w:rPr>
                      <w:b/>
                      <w:sz w:val="24"/>
                      <w:szCs w:val="24"/>
                    </w:rPr>
                  </w:pPr>
                  <w:r w:rsidRPr="00831B27">
                    <w:rPr>
                      <w:b/>
                      <w:sz w:val="24"/>
                      <w:szCs w:val="24"/>
                      <w:u w:val="single"/>
                    </w:rPr>
                    <w:t>Društvo</w:t>
                  </w:r>
                  <w:r w:rsidRPr="00A74F0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31B27">
                    <w:rPr>
                      <w:b/>
                      <w:sz w:val="24"/>
                      <w:szCs w:val="24"/>
                      <w:u w:val="single"/>
                    </w:rPr>
                    <w:t>u</w:t>
                  </w:r>
                  <w:r w:rsidRPr="00A74F0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1B27">
                    <w:rPr>
                      <w:b/>
                      <w:sz w:val="24"/>
                      <w:szCs w:val="24"/>
                      <w:u w:val="single"/>
                    </w:rPr>
                    <w:t>Dajdamu</w:t>
                  </w:r>
                  <w:proofErr w:type="spellEnd"/>
                  <w:r w:rsidRPr="00A74F02">
                    <w:rPr>
                      <w:b/>
                      <w:sz w:val="24"/>
                      <w:szCs w:val="24"/>
                    </w:rPr>
                    <w:t xml:space="preserve">: Ugo, Maestro, don </w:t>
                  </w:r>
                  <w:proofErr w:type="spellStart"/>
                  <w:r w:rsidRPr="00A74F02">
                    <w:rPr>
                      <w:b/>
                      <w:sz w:val="24"/>
                      <w:szCs w:val="24"/>
                    </w:rPr>
                    <w:t>Fernando</w:t>
                  </w:r>
                  <w:proofErr w:type="spellEnd"/>
                </w:p>
                <w:p w:rsidR="007E3B84" w:rsidRPr="00A74F02" w:rsidRDefault="007E3B84" w:rsidP="007E3B84">
                  <w:pPr>
                    <w:jc w:val="both"/>
                    <w:rPr>
                      <w:sz w:val="24"/>
                      <w:szCs w:val="24"/>
                    </w:rPr>
                  </w:pPr>
                  <w:r w:rsidRPr="00A74F02">
                    <w:rPr>
                      <w:sz w:val="24"/>
                      <w:szCs w:val="24"/>
                    </w:rPr>
                    <w:t xml:space="preserve">Svaki od ovih likova ima svoju središnju epizodu: </w:t>
                  </w:r>
                </w:p>
                <w:p w:rsidR="007E3B84" w:rsidRPr="00A74F02" w:rsidRDefault="007E3B84" w:rsidP="007E3B84">
                  <w:pPr>
                    <w:jc w:val="both"/>
                    <w:rPr>
                      <w:sz w:val="24"/>
                      <w:szCs w:val="24"/>
                    </w:rPr>
                  </w:pPr>
                  <w:r w:rsidRPr="00A74F02">
                    <w:rPr>
                      <w:sz w:val="24"/>
                      <w:szCs w:val="24"/>
                    </w:rPr>
                    <w:t xml:space="preserve">Za Uga je to grandiozni spektakl u </w:t>
                  </w:r>
                  <w:r w:rsidRPr="00DB37B9">
                    <w:rPr>
                      <w:i/>
                      <w:sz w:val="24"/>
                      <w:szCs w:val="24"/>
                    </w:rPr>
                    <w:t>Ugodnom</w:t>
                  </w:r>
                  <w:r w:rsidRPr="00A74F02">
                    <w:rPr>
                      <w:sz w:val="24"/>
                      <w:szCs w:val="24"/>
                    </w:rPr>
                    <w:t xml:space="preserve"> </w:t>
                  </w:r>
                  <w:r w:rsidRPr="00DB37B9">
                    <w:rPr>
                      <w:i/>
                      <w:sz w:val="24"/>
                      <w:szCs w:val="24"/>
                    </w:rPr>
                    <w:t>kutiću</w:t>
                  </w:r>
                  <w:r w:rsidRPr="00A74F02">
                    <w:rPr>
                      <w:sz w:val="24"/>
                      <w:szCs w:val="24"/>
                    </w:rPr>
                    <w:t xml:space="preserve">, za Maestra ispovijest prije samoubojstva i samo bizarno samoubojstvo, a za don </w:t>
                  </w:r>
                  <w:proofErr w:type="spellStart"/>
                  <w:r w:rsidRPr="00A74F02">
                    <w:rPr>
                      <w:sz w:val="24"/>
                      <w:szCs w:val="24"/>
                    </w:rPr>
                    <w:t>Fernanda</w:t>
                  </w:r>
                  <w:proofErr w:type="spellEnd"/>
                  <w:r w:rsidRPr="00A74F02">
                    <w:rPr>
                      <w:sz w:val="24"/>
                      <w:szCs w:val="24"/>
                    </w:rPr>
                    <w:t xml:space="preserve"> razgovor s Melkiorom o teoriji preventivne dehumanizacije.</w:t>
                  </w:r>
                </w:p>
                <w:p w:rsidR="007E3B84" w:rsidRDefault="007E3B84"/>
              </w:txbxContent>
            </v:textbox>
          </v:shape>
        </w:pict>
      </w:r>
    </w:p>
    <w:p w:rsidR="0012568E" w:rsidRDefault="009F1DEF" w:rsidP="009F1DEF">
      <w:pPr>
        <w:tabs>
          <w:tab w:val="left" w:pos="3329"/>
        </w:tabs>
      </w:pPr>
      <w:r>
        <w:tab/>
      </w:r>
    </w:p>
    <w:p w:rsidR="0012568E" w:rsidRPr="0012568E" w:rsidRDefault="0012568E" w:rsidP="0012568E"/>
    <w:p w:rsidR="0012568E" w:rsidRPr="0012568E" w:rsidRDefault="0012568E" w:rsidP="0012568E"/>
    <w:p w:rsidR="0012568E" w:rsidRPr="0012568E" w:rsidRDefault="0012568E" w:rsidP="0012568E"/>
    <w:p w:rsidR="0012568E" w:rsidRDefault="0012568E" w:rsidP="0012568E"/>
    <w:p w:rsidR="001B03E7" w:rsidRDefault="001B03E7" w:rsidP="0012568E">
      <w:pPr>
        <w:ind w:firstLine="708"/>
      </w:pPr>
    </w:p>
    <w:p w:rsidR="00052A99" w:rsidRDefault="008C21FC" w:rsidP="0012568E">
      <w:pPr>
        <w:ind w:firstLine="708"/>
      </w:pPr>
      <w:r>
        <w:rPr>
          <w:noProof/>
          <w:lang w:eastAsia="hr-HR"/>
        </w:rPr>
        <w:pict>
          <v:roundrect id="_x0000_s1040" style="position:absolute;left:0;text-align:left;margin-left:24.2pt;margin-top:1.75pt;width:400.3pt;height:168.8pt;z-index:251667456" arcsize="10923f">
            <v:textbox>
              <w:txbxContent>
                <w:p w:rsidR="0012568E" w:rsidRPr="004B1621" w:rsidRDefault="0012568E">
                  <w:pPr>
                    <w:rPr>
                      <w:b/>
                      <w:sz w:val="24"/>
                      <w:szCs w:val="24"/>
                    </w:rPr>
                  </w:pPr>
                  <w:r w:rsidRPr="004B1621">
                    <w:rPr>
                      <w:b/>
                      <w:sz w:val="24"/>
                      <w:szCs w:val="24"/>
                    </w:rPr>
                    <w:t>Motiv kiklopa</w:t>
                  </w:r>
                  <w:r w:rsidR="004B1621" w:rsidRPr="004B16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B1621">
                    <w:rPr>
                      <w:b/>
                      <w:sz w:val="24"/>
                      <w:szCs w:val="24"/>
                    </w:rPr>
                    <w:t xml:space="preserve">povezan s </w:t>
                  </w:r>
                  <w:proofErr w:type="spellStart"/>
                  <w:r w:rsidRPr="004B1621">
                    <w:rPr>
                      <w:b/>
                      <w:sz w:val="24"/>
                      <w:szCs w:val="24"/>
                    </w:rPr>
                    <w:t>Melkiorovim</w:t>
                  </w:r>
                  <w:proofErr w:type="spellEnd"/>
                  <w:r w:rsidRPr="004B1621">
                    <w:rPr>
                      <w:b/>
                      <w:sz w:val="24"/>
                      <w:szCs w:val="24"/>
                    </w:rPr>
                    <w:t xml:space="preserve"> strahom veže se uz lik ATME:</w:t>
                  </w:r>
                </w:p>
                <w:p w:rsidR="0012568E" w:rsidRPr="004B1621" w:rsidRDefault="0012568E" w:rsidP="004B1621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i/>
                      <w:sz w:val="24"/>
                      <w:szCs w:val="24"/>
                    </w:rPr>
                  </w:pPr>
                  <w:r w:rsidRPr="004B1621">
                    <w:rPr>
                      <w:i/>
                      <w:sz w:val="24"/>
                      <w:szCs w:val="24"/>
                    </w:rPr>
                    <w:t xml:space="preserve">ATMINA dva čudno zbližena oka još su se više približila i gotovo sklopila u jedno malo i strašno, prijeteći škiljavo oko nasred čela. </w:t>
                  </w:r>
                  <w:proofErr w:type="spellStart"/>
                  <w:r w:rsidRPr="004B1621">
                    <w:rPr>
                      <w:i/>
                      <w:sz w:val="24"/>
                      <w:szCs w:val="24"/>
                    </w:rPr>
                    <w:t>Polifem</w:t>
                  </w:r>
                  <w:proofErr w:type="spellEnd"/>
                  <w:r w:rsidRPr="004B1621">
                    <w:rPr>
                      <w:i/>
                      <w:sz w:val="24"/>
                      <w:szCs w:val="24"/>
                    </w:rPr>
                    <w:t xml:space="preserve"> – kiklop jednook… pomisli Melkior; vidio je pred sobom, u časovitom zamagljenu svijesti, simbolično nakazno priviđenje i protrlja oči da bi došao k sebi.</w:t>
                  </w:r>
                </w:p>
                <w:p w:rsidR="0012568E" w:rsidRPr="004B1621" w:rsidRDefault="0012568E" w:rsidP="004B1621">
                  <w:pPr>
                    <w:jc w:val="right"/>
                    <w:rPr>
                      <w:sz w:val="24"/>
                      <w:szCs w:val="24"/>
                    </w:rPr>
                  </w:pPr>
                  <w:r w:rsidRPr="004B1621">
                    <w:rPr>
                      <w:sz w:val="24"/>
                      <w:szCs w:val="24"/>
                    </w:rPr>
                    <w:t xml:space="preserve">(iz </w:t>
                  </w:r>
                  <w:r w:rsidRPr="004B1621">
                    <w:rPr>
                      <w:i/>
                      <w:sz w:val="24"/>
                      <w:szCs w:val="24"/>
                    </w:rPr>
                    <w:t>Kiklopa</w:t>
                  </w:r>
                  <w:r w:rsidRPr="004B1621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:rsidR="00052A99" w:rsidRPr="00052A99" w:rsidRDefault="00052A99" w:rsidP="00052A99"/>
    <w:p w:rsidR="00052A99" w:rsidRPr="00052A99" w:rsidRDefault="00052A99" w:rsidP="00052A99"/>
    <w:p w:rsidR="00052A99" w:rsidRPr="00052A99" w:rsidRDefault="00052A99" w:rsidP="00052A99"/>
    <w:p w:rsidR="00052A99" w:rsidRPr="00052A99" w:rsidRDefault="00052A99" w:rsidP="00052A99"/>
    <w:p w:rsidR="00052A99" w:rsidRPr="00052A99" w:rsidRDefault="00052A99" w:rsidP="00052A99"/>
    <w:p w:rsidR="00052A99" w:rsidRDefault="00052A99" w:rsidP="00052A99"/>
    <w:p w:rsidR="0012568E" w:rsidRDefault="0012568E" w:rsidP="00052A99">
      <w:pPr>
        <w:ind w:firstLine="708"/>
      </w:pPr>
    </w:p>
    <w:p w:rsidR="00052A99" w:rsidRPr="00DE1226" w:rsidRDefault="00DE1226" w:rsidP="00B9437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KOMPOZICIJA ROMANA</w:t>
      </w:r>
    </w:p>
    <w:p w:rsidR="00052A99" w:rsidRPr="00DE1226" w:rsidRDefault="00052A99" w:rsidP="00DE12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E1226">
        <w:rPr>
          <w:sz w:val="24"/>
          <w:szCs w:val="24"/>
        </w:rPr>
        <w:t>Formalno je roman podijeljen na trinaest nenaslovljenih poglavlja. Iako ima neka obilježja realističkog romana – određeno mjesto i vrijeme radnje te fabulu, Kiklop nije roman pisan realističkim stilom: u njegovu je središtu svijest lika, i to svijest intelektualca koji je pritom autoironičan i koji propituje odnos čovjeka i svijeta.</w:t>
      </w:r>
    </w:p>
    <w:p w:rsidR="00052A99" w:rsidRDefault="00052A99" w:rsidP="00DE12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E1226">
        <w:rPr>
          <w:sz w:val="24"/>
          <w:szCs w:val="24"/>
        </w:rPr>
        <w:t xml:space="preserve">U </w:t>
      </w:r>
      <w:proofErr w:type="spellStart"/>
      <w:r w:rsidRPr="00DE1226">
        <w:rPr>
          <w:sz w:val="24"/>
          <w:szCs w:val="24"/>
        </w:rPr>
        <w:t>Melkiorovoj</w:t>
      </w:r>
      <w:proofErr w:type="spellEnd"/>
      <w:r w:rsidRPr="00DE1226">
        <w:rPr>
          <w:sz w:val="24"/>
          <w:szCs w:val="24"/>
        </w:rPr>
        <w:t xml:space="preserve"> se svijesti izmjenjuju opažanja vanjskog svijeta uz koja on asocijativno veže pojmove i pojave o kojima kao intelektualac promišlja. Stoga je roma pun </w:t>
      </w:r>
      <w:proofErr w:type="spellStart"/>
      <w:r w:rsidRPr="00DE1226">
        <w:rPr>
          <w:sz w:val="24"/>
          <w:szCs w:val="24"/>
        </w:rPr>
        <w:t>Melkiorovih</w:t>
      </w:r>
      <w:proofErr w:type="spellEnd"/>
      <w:r w:rsidRPr="00DE1226">
        <w:rPr>
          <w:sz w:val="24"/>
          <w:szCs w:val="24"/>
        </w:rPr>
        <w:t xml:space="preserve"> asocijacija, komentara, osvrta u kojima se </w:t>
      </w:r>
      <w:r w:rsidRPr="00607D50">
        <w:rPr>
          <w:b/>
          <w:sz w:val="24"/>
          <w:szCs w:val="24"/>
        </w:rPr>
        <w:t>parodira i ironizira</w:t>
      </w:r>
      <w:r w:rsidR="00581CC1" w:rsidRPr="00607D50">
        <w:rPr>
          <w:b/>
          <w:sz w:val="24"/>
          <w:szCs w:val="24"/>
        </w:rPr>
        <w:t xml:space="preserve"> povijest čovječanstva</w:t>
      </w:r>
      <w:r w:rsidR="00581CC1" w:rsidRPr="00DE1226">
        <w:rPr>
          <w:sz w:val="24"/>
          <w:szCs w:val="24"/>
        </w:rPr>
        <w:t xml:space="preserve"> kao povijest napretka, odnosno povijest velikih mislilaca i ideja. U tom se kontekstu pojavljuju i </w:t>
      </w:r>
      <w:proofErr w:type="spellStart"/>
      <w:r w:rsidR="00581CC1" w:rsidRPr="00607D50">
        <w:rPr>
          <w:b/>
          <w:sz w:val="24"/>
          <w:szCs w:val="24"/>
        </w:rPr>
        <w:t>intertekstualne</w:t>
      </w:r>
      <w:proofErr w:type="spellEnd"/>
      <w:r w:rsidR="00581CC1" w:rsidRPr="00607D50">
        <w:rPr>
          <w:b/>
          <w:sz w:val="24"/>
          <w:szCs w:val="24"/>
        </w:rPr>
        <w:t xml:space="preserve"> aluzije i citati</w:t>
      </w:r>
      <w:r w:rsidR="00581CC1" w:rsidRPr="00DE1226">
        <w:rPr>
          <w:sz w:val="24"/>
          <w:szCs w:val="24"/>
        </w:rPr>
        <w:t xml:space="preserve"> kojima se tradicija ironizira i podvrgava kritičkom prevrednovanju.</w:t>
      </w:r>
    </w:p>
    <w:p w:rsidR="00D33E51" w:rsidRDefault="00D33E51" w:rsidP="00DE12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Kompozicija romana ne slijedi linearni model kompozicije realističkoga romana. Kiklop ima </w:t>
      </w:r>
      <w:r w:rsidRPr="008F6420">
        <w:rPr>
          <w:b/>
          <w:sz w:val="24"/>
          <w:szCs w:val="24"/>
        </w:rPr>
        <w:t>fragmentiranu</w:t>
      </w:r>
      <w:r>
        <w:rPr>
          <w:sz w:val="24"/>
          <w:szCs w:val="24"/>
        </w:rPr>
        <w:t xml:space="preserve"> </w:t>
      </w:r>
      <w:r w:rsidRPr="008F6420">
        <w:rPr>
          <w:b/>
          <w:sz w:val="24"/>
          <w:szCs w:val="24"/>
        </w:rPr>
        <w:t>kompoziciju</w:t>
      </w:r>
      <w:r>
        <w:rPr>
          <w:sz w:val="24"/>
          <w:szCs w:val="24"/>
        </w:rPr>
        <w:t xml:space="preserve">, a dijelove romana u cjelinu ujedinjuje </w:t>
      </w:r>
      <w:proofErr w:type="spellStart"/>
      <w:r>
        <w:rPr>
          <w:sz w:val="24"/>
          <w:szCs w:val="24"/>
        </w:rPr>
        <w:t>Melkiorova</w:t>
      </w:r>
      <w:proofErr w:type="spellEnd"/>
      <w:r>
        <w:rPr>
          <w:sz w:val="24"/>
          <w:szCs w:val="24"/>
        </w:rPr>
        <w:t xml:space="preserve"> svijest. Zbog takve fragmentarne kompozicije dijelovi se Kiklopa mogu izdvojiti kao samostalne cjeline, odnosno kao male forme: dramske (Ugo – lakrdijaš, maestro) i epske (san – </w:t>
      </w:r>
      <w:proofErr w:type="spellStart"/>
      <w:r>
        <w:rPr>
          <w:sz w:val="24"/>
          <w:szCs w:val="24"/>
        </w:rPr>
        <w:t>Atma</w:t>
      </w:r>
      <w:proofErr w:type="spellEnd"/>
      <w:r>
        <w:rPr>
          <w:sz w:val="24"/>
          <w:szCs w:val="24"/>
        </w:rPr>
        <w:t xml:space="preserve"> i Cviker, ulične scene)</w:t>
      </w:r>
    </w:p>
    <w:p w:rsidR="00D33E51" w:rsidRPr="00DE1226" w:rsidRDefault="00D33E51" w:rsidP="00DE12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Fragmentarnost je najčešće rezultat </w:t>
      </w:r>
      <w:r w:rsidRPr="008F6420">
        <w:rPr>
          <w:b/>
          <w:sz w:val="24"/>
          <w:szCs w:val="24"/>
        </w:rPr>
        <w:t>asocijativnosti</w:t>
      </w:r>
      <w:r>
        <w:rPr>
          <w:sz w:val="24"/>
          <w:szCs w:val="24"/>
        </w:rPr>
        <w:t xml:space="preserve">. Tako, primjerice, pojava don </w:t>
      </w:r>
      <w:proofErr w:type="spellStart"/>
      <w:r>
        <w:rPr>
          <w:sz w:val="24"/>
          <w:szCs w:val="24"/>
        </w:rPr>
        <w:t>Kuzme</w:t>
      </w:r>
      <w:proofErr w:type="spellEnd"/>
      <w:r>
        <w:rPr>
          <w:sz w:val="24"/>
          <w:szCs w:val="24"/>
        </w:rPr>
        <w:t xml:space="preserve"> (njegove uši) priziva epizodu iz djetinjstva zbog koje je Melkior prekinuo svoje </w:t>
      </w:r>
      <w:proofErr w:type="spellStart"/>
      <w:r>
        <w:rPr>
          <w:sz w:val="24"/>
          <w:szCs w:val="24"/>
        </w:rPr>
        <w:t>sonovno</w:t>
      </w:r>
      <w:proofErr w:type="spellEnd"/>
      <w:r>
        <w:rPr>
          <w:sz w:val="24"/>
          <w:szCs w:val="24"/>
        </w:rPr>
        <w:t xml:space="preserve"> školovanje. Nešto kasnije izgovorena rečenica (zvučna asocijacija) „Ne gine se danas od tramvaja, moj gospodine!“ koju dobacuje slučajni prolaznik otvara ratnu temu i </w:t>
      </w:r>
      <w:proofErr w:type="spellStart"/>
      <w:r>
        <w:rPr>
          <w:sz w:val="24"/>
          <w:szCs w:val="24"/>
        </w:rPr>
        <w:t>Melkiorovo</w:t>
      </w:r>
      <w:proofErr w:type="spellEnd"/>
      <w:r>
        <w:rPr>
          <w:sz w:val="24"/>
          <w:szCs w:val="24"/>
        </w:rPr>
        <w:t xml:space="preserve"> sjećanje na uličnu scenu s cvikerom koja se zbila „neki dan“ kada je dopustio da ga ovaj prevari.</w:t>
      </w:r>
    </w:p>
    <w:sectPr w:rsidR="00D33E51" w:rsidRPr="00DE1226" w:rsidSect="00DF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D20"/>
    <w:multiLevelType w:val="hybridMultilevel"/>
    <w:tmpl w:val="BFF25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4D0B"/>
    <w:multiLevelType w:val="hybridMultilevel"/>
    <w:tmpl w:val="AEA6B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926D2"/>
    <w:multiLevelType w:val="hybridMultilevel"/>
    <w:tmpl w:val="DFF45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B045E"/>
    <w:multiLevelType w:val="hybridMultilevel"/>
    <w:tmpl w:val="85F0BC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282098"/>
    <w:multiLevelType w:val="hybridMultilevel"/>
    <w:tmpl w:val="23A03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D0F9D"/>
    <w:multiLevelType w:val="hybridMultilevel"/>
    <w:tmpl w:val="59928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A163E"/>
    <w:rsid w:val="00052A99"/>
    <w:rsid w:val="000972C0"/>
    <w:rsid w:val="000B6F82"/>
    <w:rsid w:val="000D66C7"/>
    <w:rsid w:val="000F1447"/>
    <w:rsid w:val="0012568E"/>
    <w:rsid w:val="001312AA"/>
    <w:rsid w:val="0014426B"/>
    <w:rsid w:val="001B03E7"/>
    <w:rsid w:val="001B6DFC"/>
    <w:rsid w:val="001F74DB"/>
    <w:rsid w:val="002049A8"/>
    <w:rsid w:val="002B569B"/>
    <w:rsid w:val="003A7642"/>
    <w:rsid w:val="003B4BED"/>
    <w:rsid w:val="003B5131"/>
    <w:rsid w:val="00416EC0"/>
    <w:rsid w:val="004261A7"/>
    <w:rsid w:val="004B1621"/>
    <w:rsid w:val="00517629"/>
    <w:rsid w:val="00581CC1"/>
    <w:rsid w:val="005900A5"/>
    <w:rsid w:val="005A163E"/>
    <w:rsid w:val="005D54E2"/>
    <w:rsid w:val="00607D50"/>
    <w:rsid w:val="006115AA"/>
    <w:rsid w:val="006420FB"/>
    <w:rsid w:val="00694568"/>
    <w:rsid w:val="006A76EF"/>
    <w:rsid w:val="006B484C"/>
    <w:rsid w:val="006E2FB0"/>
    <w:rsid w:val="00731581"/>
    <w:rsid w:val="007842D5"/>
    <w:rsid w:val="007E3B84"/>
    <w:rsid w:val="00831B27"/>
    <w:rsid w:val="00834BFE"/>
    <w:rsid w:val="008620BE"/>
    <w:rsid w:val="008C21FC"/>
    <w:rsid w:val="008E5B48"/>
    <w:rsid w:val="008F6420"/>
    <w:rsid w:val="00912925"/>
    <w:rsid w:val="00961BD1"/>
    <w:rsid w:val="009A08F8"/>
    <w:rsid w:val="009F1DEF"/>
    <w:rsid w:val="00A15323"/>
    <w:rsid w:val="00A3694A"/>
    <w:rsid w:val="00A74F02"/>
    <w:rsid w:val="00AC2B70"/>
    <w:rsid w:val="00B15984"/>
    <w:rsid w:val="00B94373"/>
    <w:rsid w:val="00BE71DA"/>
    <w:rsid w:val="00C50143"/>
    <w:rsid w:val="00C52A90"/>
    <w:rsid w:val="00C62E0E"/>
    <w:rsid w:val="00D33E51"/>
    <w:rsid w:val="00DB37B9"/>
    <w:rsid w:val="00DE1226"/>
    <w:rsid w:val="00DF1F31"/>
    <w:rsid w:val="00E07F82"/>
    <w:rsid w:val="00EC3FEC"/>
    <w:rsid w:val="00F02115"/>
    <w:rsid w:val="00F31513"/>
    <w:rsid w:val="00F964DF"/>
    <w:rsid w:val="00FA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allout" idref="#_x0000_s1039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371EF7-A3EF-42D8-8DC5-76882F9DA261}" type="doc">
      <dgm:prSet loTypeId="urn:microsoft.com/office/officeart/2005/8/layout/venn2" loCatId="relationship" qsTypeId="urn:microsoft.com/office/officeart/2005/8/quickstyle/simple3" qsCatId="simple" csTypeId="urn:microsoft.com/office/officeart/2005/8/colors/accent1_2" csCatId="accent1" phldr="1"/>
      <dgm:spPr/>
    </dgm:pt>
    <dgm:pt modelId="{E00182DF-D617-46DD-B810-5C4C0C528368}">
      <dgm:prSet phldrT="[Text]" custT="1"/>
      <dgm:spPr>
        <a:scene3d>
          <a:camera prst="orthographicFront">
            <a:rot lat="0" lon="0" rev="0"/>
          </a:camera>
          <a:lightRig rig="flat" dir="t"/>
        </a:scene3d>
        <a:sp3d/>
      </dgm:spPr>
      <dgm:t>
        <a:bodyPr/>
        <a:lstStyle/>
        <a:p>
          <a:r>
            <a:rPr lang="hr-HR" sz="1100" b="1"/>
            <a:t>vojna sredina - obuka, bolnica (Tuberkulozni odjel, Nervni odjel)</a:t>
          </a:r>
        </a:p>
      </dgm:t>
    </dgm:pt>
    <dgm:pt modelId="{6F094792-1E7E-4882-91E9-4DDC635C723F}" type="parTrans" cxnId="{513E5574-71D3-4B73-93C3-E4B76FF76CB1}">
      <dgm:prSet/>
      <dgm:spPr/>
      <dgm:t>
        <a:bodyPr/>
        <a:lstStyle/>
        <a:p>
          <a:endParaRPr lang="hr-HR"/>
        </a:p>
      </dgm:t>
    </dgm:pt>
    <dgm:pt modelId="{54AA92F0-84BA-466C-93B1-E9E7EDCD62DE}" type="sibTrans" cxnId="{513E5574-71D3-4B73-93C3-E4B76FF76CB1}">
      <dgm:prSet/>
      <dgm:spPr/>
      <dgm:t>
        <a:bodyPr/>
        <a:lstStyle/>
        <a:p>
          <a:endParaRPr lang="hr-HR"/>
        </a:p>
      </dgm:t>
    </dgm:pt>
    <dgm:pt modelId="{08B7EB84-FC2A-4AB5-96F1-B46D892A4142}">
      <dgm:prSet phldrT="[Text]" custT="1"/>
      <dgm:spPr/>
      <dgm:t>
        <a:bodyPr/>
        <a:lstStyle/>
        <a:p>
          <a:r>
            <a:rPr lang="hr-HR" sz="1200" b="1"/>
            <a:t>zagrebačka sredina - ulice, trgovi, kavane, stanovi...</a:t>
          </a:r>
        </a:p>
      </dgm:t>
    </dgm:pt>
    <dgm:pt modelId="{E75A2D22-A329-41B0-BDC8-509DD22A4DFB}" type="parTrans" cxnId="{DDB411B1-9B29-44F6-8D69-7A669CC3D9A4}">
      <dgm:prSet/>
      <dgm:spPr/>
      <dgm:t>
        <a:bodyPr/>
        <a:lstStyle/>
        <a:p>
          <a:endParaRPr lang="hr-HR"/>
        </a:p>
      </dgm:t>
    </dgm:pt>
    <dgm:pt modelId="{14D614DC-42E1-4E08-A855-D7022D72A378}" type="sibTrans" cxnId="{DDB411B1-9B29-44F6-8D69-7A669CC3D9A4}">
      <dgm:prSet/>
      <dgm:spPr/>
      <dgm:t>
        <a:bodyPr/>
        <a:lstStyle/>
        <a:p>
          <a:endParaRPr lang="hr-HR"/>
        </a:p>
      </dgm:t>
    </dgm:pt>
    <dgm:pt modelId="{A364731F-061A-44EC-ABBE-877A61D77287}">
      <dgm:prSet phldrT="[Text]" custT="1"/>
      <dgm:spPr/>
      <dgm:t>
        <a:bodyPr/>
        <a:lstStyle/>
        <a:p>
          <a:r>
            <a:rPr lang="hr-HR" sz="1800" b="1">
              <a:latin typeface="Times New Roman" pitchFamily="18" charset="0"/>
              <a:cs typeface="Times New Roman" pitchFamily="18" charset="0"/>
            </a:rPr>
            <a:t>Likovi</a:t>
          </a:r>
        </a:p>
      </dgm:t>
    </dgm:pt>
    <dgm:pt modelId="{043EC2E0-6F42-4366-927F-6172F46178AA}" type="parTrans" cxnId="{83DAF7FD-90E7-40AB-9A69-1F301F350638}">
      <dgm:prSet/>
      <dgm:spPr/>
      <dgm:t>
        <a:bodyPr/>
        <a:lstStyle/>
        <a:p>
          <a:endParaRPr lang="hr-HR"/>
        </a:p>
      </dgm:t>
    </dgm:pt>
    <dgm:pt modelId="{649E7256-0EDC-4A52-AB5F-14F006E0C34C}" type="sibTrans" cxnId="{83DAF7FD-90E7-40AB-9A69-1F301F350638}">
      <dgm:prSet/>
      <dgm:spPr/>
      <dgm:t>
        <a:bodyPr/>
        <a:lstStyle/>
        <a:p>
          <a:endParaRPr lang="hr-HR"/>
        </a:p>
      </dgm:t>
    </dgm:pt>
    <dgm:pt modelId="{4E2ACDFC-83FC-4111-9AB1-F6FF7F7EF256}" type="pres">
      <dgm:prSet presAssocID="{BA371EF7-A3EF-42D8-8DC5-76882F9DA261}" presName="Name0" presStyleCnt="0">
        <dgm:presLayoutVars>
          <dgm:chMax val="7"/>
          <dgm:resizeHandles val="exact"/>
        </dgm:presLayoutVars>
      </dgm:prSet>
      <dgm:spPr/>
    </dgm:pt>
    <dgm:pt modelId="{D8EAF640-5C55-41C7-95E4-8F0E707ABA41}" type="pres">
      <dgm:prSet presAssocID="{BA371EF7-A3EF-42D8-8DC5-76882F9DA261}" presName="comp1" presStyleCnt="0"/>
      <dgm:spPr/>
    </dgm:pt>
    <dgm:pt modelId="{FFFE9C9C-F9F8-4588-A0A6-CED39EED9E3A}" type="pres">
      <dgm:prSet presAssocID="{BA371EF7-A3EF-42D8-8DC5-76882F9DA261}" presName="circle1" presStyleLbl="node1" presStyleIdx="0" presStyleCnt="3"/>
      <dgm:spPr/>
      <dgm:t>
        <a:bodyPr/>
        <a:lstStyle/>
        <a:p>
          <a:endParaRPr lang="hr-HR"/>
        </a:p>
      </dgm:t>
    </dgm:pt>
    <dgm:pt modelId="{7768CA54-2C9F-4444-924A-3CC7687A0924}" type="pres">
      <dgm:prSet presAssocID="{BA371EF7-A3EF-42D8-8DC5-76882F9DA261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2A86463-3147-4359-8FCF-9F01701B03FB}" type="pres">
      <dgm:prSet presAssocID="{BA371EF7-A3EF-42D8-8DC5-76882F9DA261}" presName="comp2" presStyleCnt="0"/>
      <dgm:spPr/>
    </dgm:pt>
    <dgm:pt modelId="{3209C239-C372-4046-B71B-61737BD0285E}" type="pres">
      <dgm:prSet presAssocID="{BA371EF7-A3EF-42D8-8DC5-76882F9DA261}" presName="circle2" presStyleLbl="node1" presStyleIdx="1" presStyleCnt="3"/>
      <dgm:spPr/>
      <dgm:t>
        <a:bodyPr/>
        <a:lstStyle/>
        <a:p>
          <a:endParaRPr lang="hr-HR"/>
        </a:p>
      </dgm:t>
    </dgm:pt>
    <dgm:pt modelId="{D9A026B2-B3DC-4BDD-A109-F4E3EFA91464}" type="pres">
      <dgm:prSet presAssocID="{BA371EF7-A3EF-42D8-8DC5-76882F9DA261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7E9D016-9D13-40E1-9101-2BC849091DA7}" type="pres">
      <dgm:prSet presAssocID="{BA371EF7-A3EF-42D8-8DC5-76882F9DA261}" presName="comp3" presStyleCnt="0"/>
      <dgm:spPr/>
    </dgm:pt>
    <dgm:pt modelId="{404CB21D-DEA8-4347-91AB-5A8103CC14F3}" type="pres">
      <dgm:prSet presAssocID="{BA371EF7-A3EF-42D8-8DC5-76882F9DA261}" presName="circle3" presStyleLbl="node1" presStyleIdx="2" presStyleCnt="3"/>
      <dgm:spPr/>
      <dgm:t>
        <a:bodyPr/>
        <a:lstStyle/>
        <a:p>
          <a:endParaRPr lang="hr-HR"/>
        </a:p>
      </dgm:t>
    </dgm:pt>
    <dgm:pt modelId="{A49D60C5-208D-457B-B4AA-49526DC3A832}" type="pres">
      <dgm:prSet presAssocID="{BA371EF7-A3EF-42D8-8DC5-76882F9DA261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0D4340E-6083-4525-B4C9-8A692B077C07}" type="presOf" srcId="{A364731F-061A-44EC-ABBE-877A61D77287}" destId="{A49D60C5-208D-457B-B4AA-49526DC3A832}" srcOrd="1" destOrd="0" presId="urn:microsoft.com/office/officeart/2005/8/layout/venn2"/>
    <dgm:cxn modelId="{04757847-ECE6-4CC1-A52E-0A44FCFFCF17}" type="presOf" srcId="{BA371EF7-A3EF-42D8-8DC5-76882F9DA261}" destId="{4E2ACDFC-83FC-4111-9AB1-F6FF7F7EF256}" srcOrd="0" destOrd="0" presId="urn:microsoft.com/office/officeart/2005/8/layout/venn2"/>
    <dgm:cxn modelId="{24A3EAB1-52A6-4CD8-A287-5FDD1BA8774C}" type="presOf" srcId="{A364731F-061A-44EC-ABBE-877A61D77287}" destId="{404CB21D-DEA8-4347-91AB-5A8103CC14F3}" srcOrd="0" destOrd="0" presId="urn:microsoft.com/office/officeart/2005/8/layout/venn2"/>
    <dgm:cxn modelId="{83DAF7FD-90E7-40AB-9A69-1F301F350638}" srcId="{BA371EF7-A3EF-42D8-8DC5-76882F9DA261}" destId="{A364731F-061A-44EC-ABBE-877A61D77287}" srcOrd="2" destOrd="0" parTransId="{043EC2E0-6F42-4366-927F-6172F46178AA}" sibTransId="{649E7256-0EDC-4A52-AB5F-14F006E0C34C}"/>
    <dgm:cxn modelId="{0A476AFD-E8A4-4F24-B7D9-2C909B654074}" type="presOf" srcId="{08B7EB84-FC2A-4AB5-96F1-B46D892A4142}" destId="{D9A026B2-B3DC-4BDD-A109-F4E3EFA91464}" srcOrd="1" destOrd="0" presId="urn:microsoft.com/office/officeart/2005/8/layout/venn2"/>
    <dgm:cxn modelId="{513E5574-71D3-4B73-93C3-E4B76FF76CB1}" srcId="{BA371EF7-A3EF-42D8-8DC5-76882F9DA261}" destId="{E00182DF-D617-46DD-B810-5C4C0C528368}" srcOrd="0" destOrd="0" parTransId="{6F094792-1E7E-4882-91E9-4DDC635C723F}" sibTransId="{54AA92F0-84BA-466C-93B1-E9E7EDCD62DE}"/>
    <dgm:cxn modelId="{F1034469-2D77-41D8-91D2-924777D78544}" type="presOf" srcId="{E00182DF-D617-46DD-B810-5C4C0C528368}" destId="{7768CA54-2C9F-4444-924A-3CC7687A0924}" srcOrd="1" destOrd="0" presId="urn:microsoft.com/office/officeart/2005/8/layout/venn2"/>
    <dgm:cxn modelId="{CCFDD1F9-CD69-4495-9E66-CD15F4946BD1}" type="presOf" srcId="{08B7EB84-FC2A-4AB5-96F1-B46D892A4142}" destId="{3209C239-C372-4046-B71B-61737BD0285E}" srcOrd="0" destOrd="0" presId="urn:microsoft.com/office/officeart/2005/8/layout/venn2"/>
    <dgm:cxn modelId="{DDB411B1-9B29-44F6-8D69-7A669CC3D9A4}" srcId="{BA371EF7-A3EF-42D8-8DC5-76882F9DA261}" destId="{08B7EB84-FC2A-4AB5-96F1-B46D892A4142}" srcOrd="1" destOrd="0" parTransId="{E75A2D22-A329-41B0-BDC8-509DD22A4DFB}" sibTransId="{14D614DC-42E1-4E08-A855-D7022D72A378}"/>
    <dgm:cxn modelId="{BD7B9943-713C-4F52-A088-E449784C0E62}" type="presOf" srcId="{E00182DF-D617-46DD-B810-5C4C0C528368}" destId="{FFFE9C9C-F9F8-4588-A0A6-CED39EED9E3A}" srcOrd="0" destOrd="0" presId="urn:microsoft.com/office/officeart/2005/8/layout/venn2"/>
    <dgm:cxn modelId="{91D5C7CF-371C-492E-93D0-3850CBA77411}" type="presParOf" srcId="{4E2ACDFC-83FC-4111-9AB1-F6FF7F7EF256}" destId="{D8EAF640-5C55-41C7-95E4-8F0E707ABA41}" srcOrd="0" destOrd="0" presId="urn:microsoft.com/office/officeart/2005/8/layout/venn2"/>
    <dgm:cxn modelId="{3570D09D-D63B-4844-8C68-9784B4FBB9C3}" type="presParOf" srcId="{D8EAF640-5C55-41C7-95E4-8F0E707ABA41}" destId="{FFFE9C9C-F9F8-4588-A0A6-CED39EED9E3A}" srcOrd="0" destOrd="0" presId="urn:microsoft.com/office/officeart/2005/8/layout/venn2"/>
    <dgm:cxn modelId="{15750966-9299-41B6-982B-44F7554A7CCA}" type="presParOf" srcId="{D8EAF640-5C55-41C7-95E4-8F0E707ABA41}" destId="{7768CA54-2C9F-4444-924A-3CC7687A0924}" srcOrd="1" destOrd="0" presId="urn:microsoft.com/office/officeart/2005/8/layout/venn2"/>
    <dgm:cxn modelId="{11BE3AE6-F244-46FD-BCF0-756ECA31F06D}" type="presParOf" srcId="{4E2ACDFC-83FC-4111-9AB1-F6FF7F7EF256}" destId="{52A86463-3147-4359-8FCF-9F01701B03FB}" srcOrd="1" destOrd="0" presId="urn:microsoft.com/office/officeart/2005/8/layout/venn2"/>
    <dgm:cxn modelId="{60856356-1FC2-4D79-B30A-C97CBA48D96D}" type="presParOf" srcId="{52A86463-3147-4359-8FCF-9F01701B03FB}" destId="{3209C239-C372-4046-B71B-61737BD0285E}" srcOrd="0" destOrd="0" presId="urn:microsoft.com/office/officeart/2005/8/layout/venn2"/>
    <dgm:cxn modelId="{0C4AB85D-F587-4885-B7F7-CC1B39193E46}" type="presParOf" srcId="{52A86463-3147-4359-8FCF-9F01701B03FB}" destId="{D9A026B2-B3DC-4BDD-A109-F4E3EFA91464}" srcOrd="1" destOrd="0" presId="urn:microsoft.com/office/officeart/2005/8/layout/venn2"/>
    <dgm:cxn modelId="{3248E7BB-DDDA-4E0A-8C66-F0804B884113}" type="presParOf" srcId="{4E2ACDFC-83FC-4111-9AB1-F6FF7F7EF256}" destId="{27E9D016-9D13-40E1-9101-2BC849091DA7}" srcOrd="2" destOrd="0" presId="urn:microsoft.com/office/officeart/2005/8/layout/venn2"/>
    <dgm:cxn modelId="{BEE3B263-9F47-4599-B331-29AA5EFE5A3B}" type="presParOf" srcId="{27E9D016-9D13-40E1-9101-2BC849091DA7}" destId="{404CB21D-DEA8-4347-91AB-5A8103CC14F3}" srcOrd="0" destOrd="0" presId="urn:microsoft.com/office/officeart/2005/8/layout/venn2"/>
    <dgm:cxn modelId="{9C1B5B76-3D53-4102-BC5E-BA24963C0683}" type="presParOf" srcId="{27E9D016-9D13-40E1-9101-2BC849091DA7}" destId="{A49D60C5-208D-457B-B4AA-49526DC3A832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FE9C9C-F9F8-4588-A0A6-CED39EED9E3A}">
      <dsp:nvSpPr>
        <dsp:cNvPr id="0" name=""/>
        <dsp:cNvSpPr/>
      </dsp:nvSpPr>
      <dsp:spPr>
        <a:xfrm>
          <a:off x="1004392" y="0"/>
          <a:ext cx="3806800" cy="38068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vojna sredina - obuka, bolnica (Tuberkulozni odjel, Nervni odjel)</a:t>
          </a:r>
        </a:p>
      </dsp:txBody>
      <dsp:txXfrm>
        <a:off x="2242553" y="190339"/>
        <a:ext cx="1330476" cy="571020"/>
      </dsp:txXfrm>
    </dsp:sp>
    <dsp:sp modelId="{3209C239-C372-4046-B71B-61737BD0285E}">
      <dsp:nvSpPr>
        <dsp:cNvPr id="0" name=""/>
        <dsp:cNvSpPr/>
      </dsp:nvSpPr>
      <dsp:spPr>
        <a:xfrm>
          <a:off x="1480242" y="951699"/>
          <a:ext cx="2855100" cy="28551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/>
            <a:t>zagrebačka sredina - ulice, trgovi, kavane, stanovi...</a:t>
          </a:r>
        </a:p>
      </dsp:txBody>
      <dsp:txXfrm>
        <a:off x="2242553" y="1130143"/>
        <a:ext cx="1330476" cy="535331"/>
      </dsp:txXfrm>
    </dsp:sp>
    <dsp:sp modelId="{404CB21D-DEA8-4347-91AB-5A8103CC14F3}">
      <dsp:nvSpPr>
        <dsp:cNvPr id="0" name=""/>
        <dsp:cNvSpPr/>
      </dsp:nvSpPr>
      <dsp:spPr>
        <a:xfrm>
          <a:off x="1956092" y="1903400"/>
          <a:ext cx="1903400" cy="19034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b="1" kern="1200">
              <a:latin typeface="Times New Roman" pitchFamily="18" charset="0"/>
              <a:cs typeface="Times New Roman" pitchFamily="18" charset="0"/>
            </a:rPr>
            <a:t>Likovi</a:t>
          </a:r>
        </a:p>
      </dsp:txBody>
      <dsp:txXfrm>
        <a:off x="2234838" y="2379249"/>
        <a:ext cx="1345907" cy="951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Gorana</cp:lastModifiedBy>
  <cp:revision>54</cp:revision>
  <cp:lastPrinted>2016-05-04T10:03:00Z</cp:lastPrinted>
  <dcterms:created xsi:type="dcterms:W3CDTF">2016-03-22T21:55:00Z</dcterms:created>
  <dcterms:modified xsi:type="dcterms:W3CDTF">2016-05-04T10:06:00Z</dcterms:modified>
</cp:coreProperties>
</file>